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23" w:rsidRPr="00C81923" w:rsidRDefault="00C81923" w:rsidP="00C81923">
      <w:pPr>
        <w:pBdr>
          <w:left w:val="single" w:sz="48" w:space="4" w:color="EE7800"/>
          <w:bottom w:val="dashed" w:sz="6" w:space="4" w:color="EE7800"/>
        </w:pBdr>
        <w:spacing w:after="0" w:line="240" w:lineRule="auto"/>
        <w:outlineLvl w:val="1"/>
        <w:rPr>
          <w:rFonts w:ascii="Times New Roman" w:eastAsia="Times New Roman" w:hAnsi="Times New Roman" w:cs="Times New Roman"/>
          <w:b/>
          <w:bCs/>
          <w:color w:val="007BBB"/>
          <w:sz w:val="25"/>
          <w:szCs w:val="25"/>
          <w:lang w:eastAsia="ru-RU"/>
        </w:rPr>
      </w:pPr>
      <w:r w:rsidRPr="00C81923">
        <w:rPr>
          <w:rFonts w:ascii="Times New Roman" w:eastAsia="Times New Roman" w:hAnsi="Times New Roman" w:cs="Times New Roman"/>
          <w:b/>
          <w:bCs/>
          <w:color w:val="007BBB"/>
          <w:sz w:val="25"/>
          <w:szCs w:val="25"/>
          <w:lang w:eastAsia="ru-RU"/>
        </w:rPr>
        <w:t>Модифицированный BOSS AC-2</w:t>
      </w:r>
    </w:p>
    <w:p w:rsidR="00AE3542" w:rsidRDefault="00C81923">
      <w:pPr>
        <w:rPr>
          <w:color w:val="333333"/>
        </w:rPr>
      </w:pPr>
      <w:r>
        <w:rPr>
          <w:color w:val="333333"/>
          <w:shd w:val="clear" w:color="auto" w:fill="FFFFFF"/>
        </w:rPr>
        <w:t>Это упрощенная версия акустического симулятора BOSS AC-2, найденная на зарубежном сайте PEDALE MANIA. Хоть я и упростил, всё равно довольно сложно.</w:t>
      </w:r>
      <w:r>
        <w:rPr>
          <w:color w:val="333333"/>
        </w:rPr>
        <w:br/>
      </w:r>
      <w:r>
        <w:rPr>
          <w:color w:val="333333"/>
        </w:rPr>
        <w:br/>
      </w:r>
      <w:r>
        <w:rPr>
          <w:rFonts w:ascii="MS Gothic" w:eastAsia="MS Gothic" w:hAnsi="MS Gothic" w:cs="MS Gothic" w:hint="eastAsia"/>
          <w:color w:val="333333"/>
          <w:shd w:val="clear" w:color="auto" w:fill="FFFFFF"/>
        </w:rPr>
        <w:t>▽</w:t>
      </w:r>
      <w:r>
        <w:rPr>
          <w:rFonts w:ascii="Calibri" w:hAnsi="Calibri" w:cs="Calibri"/>
          <w:color w:val="333333"/>
          <w:shd w:val="clear" w:color="auto" w:fill="FFFFFF"/>
        </w:rPr>
        <w:t>Принципиальная</w:t>
      </w:r>
      <w:r>
        <w:rPr>
          <w:color w:val="333333"/>
          <w:shd w:val="clear" w:color="auto" w:fill="FFFFFF"/>
        </w:rPr>
        <w:t xml:space="preserve"> </w:t>
      </w:r>
      <w:r>
        <w:rPr>
          <w:rFonts w:ascii="Calibri" w:hAnsi="Calibri" w:cs="Calibri"/>
          <w:color w:val="333333"/>
          <w:shd w:val="clear" w:color="auto" w:fill="FFFFFF"/>
        </w:rPr>
        <w:t>схема</w:t>
      </w:r>
      <w:r>
        <w:rPr>
          <w:color w:val="333333"/>
          <w:shd w:val="clear" w:color="auto" w:fill="FFFFFF"/>
        </w:rPr>
        <w:t xml:space="preserve"> (</w:t>
      </w:r>
      <w:r>
        <w:rPr>
          <w:rFonts w:ascii="Calibri" w:hAnsi="Calibri" w:cs="Calibri"/>
          <w:color w:val="333333"/>
          <w:shd w:val="clear" w:color="auto" w:fill="FFFFFF"/>
        </w:rPr>
        <w:t>Кажется</w:t>
      </w:r>
      <w:r>
        <w:rPr>
          <w:color w:val="333333"/>
          <w:shd w:val="clear" w:color="auto" w:fill="FFFFFF"/>
        </w:rPr>
        <w:t xml:space="preserve">, </w:t>
      </w:r>
      <w:r>
        <w:rPr>
          <w:rFonts w:ascii="Calibri" w:hAnsi="Calibri" w:cs="Calibri"/>
          <w:color w:val="333333"/>
          <w:shd w:val="clear" w:color="auto" w:fill="FFFFFF"/>
        </w:rPr>
        <w:t>она</w:t>
      </w:r>
      <w:r>
        <w:rPr>
          <w:color w:val="333333"/>
          <w:shd w:val="clear" w:color="auto" w:fill="FFFFFF"/>
        </w:rPr>
        <w:t xml:space="preserve"> </w:t>
      </w:r>
      <w:r>
        <w:rPr>
          <w:rFonts w:ascii="Calibri" w:hAnsi="Calibri" w:cs="Calibri"/>
          <w:color w:val="333333"/>
          <w:shd w:val="clear" w:color="auto" w:fill="FFFFFF"/>
        </w:rPr>
        <w:t>больше</w:t>
      </w:r>
      <w:r>
        <w:rPr>
          <w:color w:val="333333"/>
          <w:shd w:val="clear" w:color="auto" w:fill="FFFFFF"/>
        </w:rPr>
        <w:t xml:space="preserve"> </w:t>
      </w:r>
      <w:r>
        <w:rPr>
          <w:rFonts w:ascii="Calibri" w:hAnsi="Calibri" w:cs="Calibri"/>
          <w:color w:val="333333"/>
          <w:shd w:val="clear" w:color="auto" w:fill="FFFFFF"/>
        </w:rPr>
        <w:t>недоступна</w:t>
      </w:r>
      <w:r>
        <w:rPr>
          <w:color w:val="333333"/>
          <w:shd w:val="clear" w:color="auto" w:fill="FFFFFF"/>
        </w:rPr>
        <w:t xml:space="preserve">, </w:t>
      </w:r>
      <w:r>
        <w:rPr>
          <w:rFonts w:ascii="Calibri" w:hAnsi="Calibri" w:cs="Calibri"/>
          <w:color w:val="333333"/>
          <w:shd w:val="clear" w:color="auto" w:fill="FFFFFF"/>
        </w:rPr>
        <w:t>поэтому</w:t>
      </w:r>
      <w:r>
        <w:rPr>
          <w:color w:val="333333"/>
          <w:shd w:val="clear" w:color="auto" w:fill="FFFFFF"/>
        </w:rPr>
        <w:t xml:space="preserve"> </w:t>
      </w:r>
      <w:r>
        <w:rPr>
          <w:rFonts w:ascii="Calibri" w:hAnsi="Calibri" w:cs="Calibri"/>
          <w:color w:val="333333"/>
          <w:shd w:val="clear" w:color="auto" w:fill="FFFFFF"/>
        </w:rPr>
        <w:t>я</w:t>
      </w:r>
      <w:r>
        <w:rPr>
          <w:color w:val="333333"/>
          <w:shd w:val="clear" w:color="auto" w:fill="FFFFFF"/>
        </w:rPr>
        <w:t xml:space="preserve"> </w:t>
      </w:r>
      <w:r>
        <w:rPr>
          <w:rFonts w:ascii="Calibri" w:hAnsi="Calibri" w:cs="Calibri"/>
          <w:color w:val="333333"/>
          <w:shd w:val="clear" w:color="auto" w:fill="FFFFFF"/>
        </w:rPr>
        <w:t>ее</w:t>
      </w:r>
      <w:r>
        <w:rPr>
          <w:color w:val="333333"/>
          <w:shd w:val="clear" w:color="auto" w:fill="FFFFFF"/>
        </w:rPr>
        <w:t xml:space="preserve"> </w:t>
      </w:r>
      <w:r>
        <w:rPr>
          <w:rFonts w:ascii="Calibri" w:hAnsi="Calibri" w:cs="Calibri"/>
          <w:color w:val="333333"/>
          <w:shd w:val="clear" w:color="auto" w:fill="FFFFFF"/>
        </w:rPr>
        <w:t>выкладываю</w:t>
      </w:r>
      <w:r>
        <w:rPr>
          <w:color w:val="333333"/>
          <w:shd w:val="clear" w:color="auto" w:fill="FFFFFF"/>
        </w:rPr>
        <w:t xml:space="preserve">. </w:t>
      </w:r>
      <w:r>
        <w:rPr>
          <w:rFonts w:ascii="Calibri" w:hAnsi="Calibri" w:cs="Calibri"/>
          <w:color w:val="333333"/>
          <w:shd w:val="clear" w:color="auto" w:fill="FFFFFF"/>
        </w:rPr>
        <w:t>Ноябрь</w:t>
      </w:r>
      <w:r>
        <w:rPr>
          <w:color w:val="333333"/>
          <w:shd w:val="clear" w:color="auto" w:fill="FFFFFF"/>
        </w:rPr>
        <w:t xml:space="preserve"> 2016 </w:t>
      </w:r>
      <w:r>
        <w:rPr>
          <w:rFonts w:ascii="Calibri" w:hAnsi="Calibri" w:cs="Calibri"/>
          <w:color w:val="333333"/>
          <w:shd w:val="clear" w:color="auto" w:fill="FFFFFF"/>
        </w:rPr>
        <w:t>г</w:t>
      </w:r>
      <w:r>
        <w:rPr>
          <w:color w:val="333333"/>
          <w:shd w:val="clear" w:color="auto" w:fill="FFFFFF"/>
        </w:rPr>
        <w:t>.) </w:t>
      </w:r>
      <w:r>
        <w:rPr>
          <w:rFonts w:ascii="MS Gothic" w:eastAsia="MS Gothic" w:hAnsi="MS Gothic" w:cs="MS Gothic" w:hint="eastAsia"/>
          <w:color w:val="333333"/>
          <w:shd w:val="clear" w:color="auto" w:fill="FFFFFF"/>
        </w:rPr>
        <w:t>▽</w:t>
      </w:r>
      <w:r>
        <w:rPr>
          <w:rFonts w:ascii="Calibri" w:hAnsi="Calibri" w:cs="Calibri"/>
          <w:color w:val="333333"/>
          <w:shd w:val="clear" w:color="auto" w:fill="FFFFFF"/>
        </w:rPr>
        <w:t>Схема</w:t>
      </w:r>
      <w:r>
        <w:rPr>
          <w:color w:val="333333"/>
          <w:shd w:val="clear" w:color="auto" w:fill="FFFFFF"/>
        </w:rPr>
        <w:t> </w:t>
      </w:r>
      <w:r>
        <w:rPr>
          <w:rFonts w:ascii="MS Gothic" w:eastAsia="MS Gothic" w:hAnsi="MS Gothic" w:cs="MS Gothic" w:hint="eastAsia"/>
          <w:color w:val="333333"/>
          <w:shd w:val="clear" w:color="auto" w:fill="FFFFFF"/>
        </w:rPr>
        <w:t>▽</w:t>
      </w:r>
      <w:r>
        <w:rPr>
          <w:rFonts w:ascii="Calibri" w:hAnsi="Calibri" w:cs="Calibri"/>
          <w:color w:val="333333"/>
          <w:shd w:val="clear" w:color="auto" w:fill="FFFFFF"/>
        </w:rPr>
        <w:t>Печатная</w:t>
      </w:r>
      <w:r>
        <w:rPr>
          <w:color w:val="333333"/>
          <w:shd w:val="clear" w:color="auto" w:fill="FFFFFF"/>
        </w:rPr>
        <w:t xml:space="preserve"> </w:t>
      </w:r>
      <w:r>
        <w:rPr>
          <w:rFonts w:ascii="Calibri" w:hAnsi="Calibri" w:cs="Calibri"/>
          <w:color w:val="333333"/>
          <w:shd w:val="clear" w:color="auto" w:fill="FFFFFF"/>
        </w:rPr>
        <w:t>плата</w:t>
      </w:r>
      <w:r>
        <w:rPr>
          <w:color w:val="333333"/>
          <w:shd w:val="clear" w:color="auto" w:fill="FFFFFF"/>
        </w:rPr>
        <w:t xml:space="preserve"> (</w:t>
      </w:r>
      <w:r>
        <w:rPr>
          <w:rFonts w:ascii="Calibri" w:hAnsi="Calibri" w:cs="Calibri"/>
          <w:color w:val="333333"/>
          <w:shd w:val="clear" w:color="auto" w:fill="FFFFFF"/>
        </w:rPr>
        <w:t>ширина</w:t>
      </w:r>
      <w:r>
        <w:rPr>
          <w:color w:val="333333"/>
          <w:shd w:val="clear" w:color="auto" w:fill="FFFFFF"/>
        </w:rPr>
        <w:t xml:space="preserve"> 58,4 </w:t>
      </w:r>
      <w:r>
        <w:rPr>
          <w:rFonts w:ascii="Calibri" w:hAnsi="Calibri" w:cs="Calibri"/>
          <w:color w:val="333333"/>
          <w:shd w:val="clear" w:color="auto" w:fill="FFFFFF"/>
        </w:rPr>
        <w:t>мм</w:t>
      </w:r>
      <w:r>
        <w:rPr>
          <w:color w:val="333333"/>
          <w:shd w:val="clear" w:color="auto" w:fill="FFFFFF"/>
        </w:rPr>
        <w:t xml:space="preserve">, </w:t>
      </w:r>
      <w:r>
        <w:rPr>
          <w:rFonts w:ascii="Calibri" w:hAnsi="Calibri" w:cs="Calibri"/>
          <w:color w:val="333333"/>
          <w:shd w:val="clear" w:color="auto" w:fill="FFFFFF"/>
        </w:rPr>
        <w:t>высота</w:t>
      </w:r>
      <w:r>
        <w:rPr>
          <w:color w:val="333333"/>
          <w:shd w:val="clear" w:color="auto" w:fill="FFFFFF"/>
        </w:rPr>
        <w:t xml:space="preserve"> 53,3 </w:t>
      </w:r>
      <w:r>
        <w:rPr>
          <w:rFonts w:ascii="Calibri" w:hAnsi="Calibri" w:cs="Calibri"/>
          <w:color w:val="333333"/>
          <w:shd w:val="clear" w:color="auto" w:fill="FFFFFF"/>
        </w:rPr>
        <w:t>мм</w:t>
      </w:r>
      <w:r>
        <w:rPr>
          <w:color w:val="333333"/>
          <w:shd w:val="clear" w:color="auto" w:fill="FFFFFF"/>
        </w:rPr>
        <w:t xml:space="preserve">) Она заполнена резисторами. TL074 был слишком большим, чтобы разместить их рядом, поэтому мне удалось решить проблему, увеличив высоту одного из них с помощью штифта гнезда. Мы бросаем вызов ограничениям размера MXR. Пространство вокруг разъемов и выключателей очень узкое. Я не заметил особых изменений в среднем значении, поэтому оставил его на уровне MAX. Громкость и так была слишком низкой, поэтому я заменил R23 (120 кОм) на 220 кОм. Кроме того, я попробовал заменить C15 (68 пФ) на 100 пФ, чтобы уменьшить шум, но это не дало особого результата. После установки шум был не особенно заметен. Что касается звука, то он весьма напоминает акустическую гитару. Ну, возможно, он и близко не сравнится с настоящим, но, возможно, пригодится во время живых выступлений. Вы также можете использовать его в качестве </w:t>
      </w:r>
      <w:proofErr w:type="spellStart"/>
      <w:r>
        <w:rPr>
          <w:color w:val="333333"/>
          <w:shd w:val="clear" w:color="auto" w:fill="FFFFFF"/>
        </w:rPr>
        <w:t>эксайтера</w:t>
      </w:r>
      <w:proofErr w:type="spellEnd"/>
      <w:r>
        <w:rPr>
          <w:color w:val="333333"/>
          <w:shd w:val="clear" w:color="auto" w:fill="FFFFFF"/>
        </w:rPr>
        <w:t>, не слишком повышая уровень басов. Мне кажется, что я хочу, чтобы он был включен постоянно, особенно когда играю чистые аккорды. На этой фотографии трудно увидеть разницу в цвете наклеек. Но на самом деле все немного иначе. Очень сложно подобрать цвета. (Схема и печатная плата добавлены 9 ноября 2016 г.)</w:t>
      </w:r>
      <w:r>
        <w:rPr>
          <w:color w:val="333333"/>
        </w:rPr>
        <w:br/>
      </w:r>
      <w:r>
        <w:rPr>
          <w:noProof/>
          <w:color w:val="007BBB"/>
          <w:shd w:val="clear" w:color="auto" w:fill="FFFFFF"/>
          <w:lang w:eastAsia="ru-RU"/>
        </w:rPr>
        <w:drawing>
          <wp:inline distT="0" distB="0" distL="0" distR="0">
            <wp:extent cx="5364214" cy="3990975"/>
            <wp:effectExtent l="635" t="0" r="8890" b="8890"/>
            <wp:docPr id="3" name="Рисунок 3" descr="02_15_2AC2modsch.gi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15_2AC2modsch.gif">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5368135" cy="3993892"/>
                    </a:xfrm>
                    <a:prstGeom prst="rect">
                      <a:avLst/>
                    </a:prstGeom>
                    <a:noFill/>
                    <a:ln>
                      <a:noFill/>
                    </a:ln>
                  </pic:spPr>
                </pic:pic>
              </a:graphicData>
            </a:graphic>
          </wp:inline>
        </w:drawing>
      </w:r>
      <w:r>
        <w:rPr>
          <w:color w:val="333333"/>
        </w:rPr>
        <w:br/>
      </w:r>
      <w:r>
        <w:rPr>
          <w:color w:val="333333"/>
        </w:rPr>
        <w:br/>
      </w:r>
      <w:r>
        <w:rPr>
          <w:color w:val="333333"/>
        </w:rPr>
        <w:lastRenderedPageBreak/>
        <w:br/>
      </w:r>
      <w:r>
        <w:rPr>
          <w:noProof/>
          <w:color w:val="007BBB"/>
          <w:shd w:val="clear" w:color="auto" w:fill="FFFFFF"/>
          <w:lang w:eastAsia="ru-RU"/>
        </w:rPr>
        <w:drawing>
          <wp:inline distT="0" distB="0" distL="0" distR="0">
            <wp:extent cx="3876675" cy="6810375"/>
            <wp:effectExtent l="0" t="0" r="9525" b="9525"/>
            <wp:docPr id="2" name="Рисунок 2" descr="02_15_3AC2modL.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_15_3AC2modL.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6810375"/>
                    </a:xfrm>
                    <a:prstGeom prst="rect">
                      <a:avLst/>
                    </a:prstGeom>
                    <a:noFill/>
                    <a:ln>
                      <a:noFill/>
                    </a:ln>
                  </pic:spPr>
                </pic:pic>
              </a:graphicData>
            </a:graphic>
          </wp:inline>
        </w:drawing>
      </w:r>
      <w:r>
        <w:rPr>
          <w:color w:val="333333"/>
        </w:rPr>
        <w:br/>
      </w:r>
      <w:r>
        <w:rPr>
          <w:color w:val="333333"/>
        </w:rPr>
        <w:lastRenderedPageBreak/>
        <w:br/>
      </w:r>
      <w:r>
        <w:rPr>
          <w:noProof/>
          <w:color w:val="007BBB"/>
          <w:shd w:val="clear" w:color="auto" w:fill="FFFFFF"/>
          <w:lang w:eastAsia="ru-RU"/>
        </w:rPr>
        <w:drawing>
          <wp:inline distT="0" distB="0" distL="0" distR="0">
            <wp:extent cx="2247900" cy="2052430"/>
            <wp:effectExtent l="0" t="0" r="0" b="5080"/>
            <wp:docPr id="1" name="Рисунок 1" descr="02_15_4AC2modLP.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_15_4AC2modLP.gif">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0378" cy="2054692"/>
                    </a:xfrm>
                    <a:prstGeom prst="rect">
                      <a:avLst/>
                    </a:prstGeom>
                    <a:noFill/>
                    <a:ln>
                      <a:noFill/>
                    </a:ln>
                  </pic:spPr>
                </pic:pic>
              </a:graphicData>
            </a:graphic>
          </wp:inline>
        </w:drawing>
      </w:r>
    </w:p>
    <w:p w:rsidR="00227FCF" w:rsidRDefault="00227FCF">
      <w:pPr>
        <w:rPr>
          <w:color w:val="333333"/>
        </w:rPr>
      </w:pPr>
    </w:p>
    <w:p w:rsidR="00227FCF" w:rsidRDefault="00227FCF">
      <w:r w:rsidRPr="00227FCF">
        <w:t>https://drugscore.blog.fc2.com/blog-entry-15.html#gsc.tab=0</w:t>
      </w:r>
      <w:bookmarkStart w:id="0" w:name="_GoBack"/>
      <w:bookmarkEnd w:id="0"/>
    </w:p>
    <w:sectPr w:rsidR="00227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23"/>
    <w:rsid w:val="00227FCF"/>
    <w:rsid w:val="00AE3542"/>
    <w:rsid w:val="00C81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97DD"/>
  <w15:chartTrackingRefBased/>
  <w15:docId w15:val="{8E82C8A1-D94E-48A4-94AB-05FDAA12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819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192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imgs-91-origin.fc2.com/d/r/u/drugscore/02_15_4AC2modLP.gif"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imgs-91-origin.fc2.com/d/r/u/drugscore/02_15_3AC2modL.gi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s://blog-imgs-91-origin.fc2.com/d/r/u/drugscore/02_15_2AC2modsch.gif" TargetMode="Externa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2025-04-06T21:28:00Z</dcterms:created>
  <dcterms:modified xsi:type="dcterms:W3CDTF">2025-04-06T21:31:00Z</dcterms:modified>
</cp:coreProperties>
</file>