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1C" w:rsidRDefault="00135377" w:rsidP="00135377">
      <w:pPr>
        <w:jc w:val="center"/>
      </w:pPr>
      <w:r>
        <w:t>-2-</w:t>
      </w:r>
    </w:p>
    <w:p w:rsidR="00E43C28" w:rsidRPr="00217F5F" w:rsidRDefault="00E43C28" w:rsidP="00E43C28">
      <w:pPr>
        <w:rPr>
          <w:b/>
        </w:rPr>
      </w:pPr>
      <w:r w:rsidRPr="00217F5F">
        <w:rPr>
          <w:b/>
        </w:rPr>
        <w:t>Резисторы(0,25Вт):</w:t>
      </w:r>
    </w:p>
    <w:p w:rsidR="00E43C28" w:rsidRDefault="00E43C28" w:rsidP="00E43C28">
      <w:r>
        <w:t>1М – 3шт.</w:t>
      </w:r>
    </w:p>
    <w:p w:rsidR="00E43C28" w:rsidRDefault="00E43C28" w:rsidP="00E43C28">
      <w:r>
        <w:t>470К – 4шт.</w:t>
      </w:r>
    </w:p>
    <w:p w:rsidR="00E43C28" w:rsidRDefault="00E43C28" w:rsidP="00E43C28">
      <w:r>
        <w:t>100К – 3шт.</w:t>
      </w:r>
    </w:p>
    <w:p w:rsidR="00E43C28" w:rsidRDefault="00E43C28" w:rsidP="00E43C28">
      <w:r>
        <w:t>51К – 1шт.</w:t>
      </w:r>
    </w:p>
    <w:p w:rsidR="00E43C28" w:rsidRDefault="00E43C28" w:rsidP="00E43C28">
      <w:r>
        <w:t>47К – 2шт.</w:t>
      </w:r>
    </w:p>
    <w:p w:rsidR="00E43C28" w:rsidRDefault="00E43C28" w:rsidP="00E43C28">
      <w:r>
        <w:t>33К – 1шт.</w:t>
      </w:r>
    </w:p>
    <w:p w:rsidR="00E43C28" w:rsidRDefault="00E43C28" w:rsidP="00E43C28">
      <w:r>
        <w:t>22К – 1шт.</w:t>
      </w:r>
    </w:p>
    <w:p w:rsidR="00E43C28" w:rsidRDefault="00E43C28" w:rsidP="00E43C28">
      <w:r>
        <w:t>15К – 2шт.</w:t>
      </w:r>
    </w:p>
    <w:p w:rsidR="00E43C28" w:rsidRDefault="00E43C28" w:rsidP="00E43C28">
      <w:r>
        <w:t>10К – 1шт.</w:t>
      </w:r>
    </w:p>
    <w:p w:rsidR="00E43C28" w:rsidRDefault="00E43C28" w:rsidP="00E43C28">
      <w:r>
        <w:t>8,2к – 1шт.</w:t>
      </w:r>
    </w:p>
    <w:p w:rsidR="00E43C28" w:rsidRDefault="00E43C28" w:rsidP="00E43C28">
      <w:r>
        <w:t>4,7к – 2шт.</w:t>
      </w:r>
    </w:p>
    <w:p w:rsidR="00E43C28" w:rsidRDefault="00E43C28" w:rsidP="00E43C28">
      <w:r>
        <w:t>3,6К – 1шт. (для светодиода)</w:t>
      </w:r>
    </w:p>
    <w:p w:rsidR="00E43C28" w:rsidRDefault="00E43C28" w:rsidP="00E43C28">
      <w:r>
        <w:t>1К – 1шт.</w:t>
      </w:r>
    </w:p>
    <w:p w:rsidR="00E43C28" w:rsidRDefault="00E43C28" w:rsidP="00E43C28">
      <w:r>
        <w:t>470R – 1шт.</w:t>
      </w:r>
    </w:p>
    <w:p w:rsidR="00E43C28" w:rsidRPr="00217F5F" w:rsidRDefault="00E43C28" w:rsidP="00E43C28">
      <w:pPr>
        <w:rPr>
          <w:b/>
        </w:rPr>
      </w:pPr>
      <w:r w:rsidRPr="00217F5F">
        <w:rPr>
          <w:b/>
        </w:rPr>
        <w:t>Переменные резисторы:</w:t>
      </w:r>
    </w:p>
    <w:p w:rsidR="00E43C28" w:rsidRDefault="00E43C28" w:rsidP="00E43C28">
      <w:r>
        <w:t>1</w:t>
      </w:r>
      <w:proofErr w:type="gramStart"/>
      <w:r>
        <w:t>М(</w:t>
      </w:r>
      <w:proofErr w:type="gramEnd"/>
      <w:r>
        <w:t xml:space="preserve">характеристика </w:t>
      </w:r>
      <w:proofErr w:type="spellStart"/>
      <w:r>
        <w:t>cool</w:t>
      </w:r>
      <w:proofErr w:type="spellEnd"/>
      <w:r>
        <w:t xml:space="preserve"> – 1шт (</w:t>
      </w:r>
      <w:proofErr w:type="spellStart"/>
      <w:r>
        <w:t>Decay</w:t>
      </w:r>
      <w:proofErr w:type="spellEnd"/>
      <w:r>
        <w:t>)</w:t>
      </w:r>
    </w:p>
    <w:p w:rsidR="00E43C28" w:rsidRDefault="00E43C28" w:rsidP="00E43C28">
      <w:r>
        <w:t>10</w:t>
      </w:r>
      <w:proofErr w:type="gramStart"/>
      <w:r>
        <w:t>К(</w:t>
      </w:r>
      <w:proofErr w:type="gramEnd"/>
      <w:r>
        <w:t>характеристика А) – 1шт (</w:t>
      </w:r>
      <w:proofErr w:type="spellStart"/>
      <w:r>
        <w:t>Threshold</w:t>
      </w:r>
      <w:proofErr w:type="spellEnd"/>
      <w:r>
        <w:t>)</w:t>
      </w:r>
    </w:p>
    <w:p w:rsidR="00E43C28" w:rsidRDefault="00E43C28" w:rsidP="00E43C28"/>
    <w:p w:rsidR="00E43C28" w:rsidRDefault="00E43C28" w:rsidP="00E43C28"/>
    <w:p w:rsidR="00E43C28" w:rsidRDefault="00E43C28" w:rsidP="00E43C28"/>
    <w:p w:rsidR="00135377" w:rsidRDefault="00135377" w:rsidP="00135377">
      <w:pPr>
        <w:jc w:val="center"/>
      </w:pPr>
      <w:r>
        <w:t>=</w:t>
      </w:r>
      <w:r>
        <w:rPr>
          <w:lang w:val="en-US"/>
        </w:rPr>
        <w:t>GRECHA</w:t>
      </w:r>
      <w:r>
        <w:t>=</w:t>
      </w:r>
    </w:p>
    <w:p w:rsidR="00135377" w:rsidRDefault="00135377" w:rsidP="00135377">
      <w:pPr>
        <w:jc w:val="center"/>
        <w:rPr>
          <w:lang w:val="en-US"/>
        </w:rPr>
      </w:pPr>
      <w:r>
        <w:br w:type="column"/>
      </w:r>
      <w:r>
        <w:rPr>
          <w:lang w:val="en-US"/>
        </w:rPr>
        <w:lastRenderedPageBreak/>
        <w:t>-7-</w:t>
      </w:r>
    </w:p>
    <w:p w:rsidR="002718B8" w:rsidRDefault="002718B8" w:rsidP="001353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60040" cy="1913890"/>
            <wp:effectExtent l="0" t="0" r="0" b="0"/>
            <wp:docPr id="7" name="Рисунок 7" descr="Цоколевка КТ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околевка КТ3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8B8" w:rsidRDefault="002718B8" w:rsidP="001353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74828" cy="1778530"/>
            <wp:effectExtent l="0" t="0" r="1905" b="0"/>
            <wp:docPr id="8" name="Рисунок 8" descr="Цоколевка КП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околевка КП3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858" cy="178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8B8" w:rsidRDefault="002718B8" w:rsidP="001353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27991" cy="2058733"/>
            <wp:effectExtent l="0" t="0" r="6350" b="0"/>
            <wp:docPr id="9" name="Рисунок 9" descr="https://shematok.ru/wp-content/uploads/2021/05/vid-1N4148-do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ematok.ru/wp-content/uploads/2021/05/vid-1N4148-do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3" cy="206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77" w:rsidRDefault="00135377" w:rsidP="00135377">
      <w:pPr>
        <w:jc w:val="center"/>
        <w:rPr>
          <w:lang w:val="en-US"/>
        </w:rPr>
      </w:pPr>
      <w:r>
        <w:t>=</w:t>
      </w:r>
      <w:r>
        <w:rPr>
          <w:lang w:val="en-US"/>
        </w:rPr>
        <w:t>GRECHA=</w:t>
      </w:r>
    </w:p>
    <w:p w:rsidR="00135377" w:rsidRPr="00327358" w:rsidRDefault="00135377" w:rsidP="00135377">
      <w:pPr>
        <w:jc w:val="center"/>
      </w:pPr>
      <w:r w:rsidRPr="00327358">
        <w:br w:type="column"/>
      </w:r>
      <w:r w:rsidRPr="00327358">
        <w:lastRenderedPageBreak/>
        <w:t>-8-</w:t>
      </w:r>
    </w:p>
    <w:p w:rsidR="002718B8" w:rsidRDefault="002718B8" w:rsidP="001353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61907" cy="2298543"/>
            <wp:effectExtent l="0" t="0" r="635" b="6985"/>
            <wp:docPr id="10" name="Рисунок 10" descr="Распиновка 1N4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спиновка 1N40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01" cy="230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C41" w:rsidRDefault="00492C41" w:rsidP="00492C41">
      <w:pPr>
        <w:jc w:val="both"/>
        <w:rPr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492C41">
        <w:rPr>
          <w:rFonts w:ascii="Tahoma" w:hAnsi="Tahoma" w:cs="Tahoma"/>
          <w:color w:val="000000"/>
          <w:sz w:val="16"/>
          <w:szCs w:val="16"/>
          <w:shd w:val="clear" w:color="auto" w:fill="FFFFFF"/>
          <w:lang w:val="en-US"/>
        </w:rPr>
        <w:t>Noise</w:t>
      </w:r>
      <w:r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  <w:r w:rsidRPr="00492C41">
        <w:rPr>
          <w:rFonts w:ascii="Tahoma" w:hAnsi="Tahoma" w:cs="Tahoma"/>
          <w:color w:val="000000"/>
          <w:sz w:val="16"/>
          <w:szCs w:val="16"/>
          <w:shd w:val="clear" w:color="auto" w:fill="FFFFFF"/>
          <w:lang w:val="en-US"/>
        </w:rPr>
        <w:t>Gate</w:t>
      </w:r>
      <w:r w:rsidR="002718B8" w:rsidRPr="00492C41">
        <w:rPr>
          <w:rFonts w:ascii="Tahoma" w:hAnsi="Tahoma" w:cs="Tahoma"/>
          <w:color w:val="000000"/>
          <w:sz w:val="16"/>
          <w:szCs w:val="16"/>
        </w:rPr>
        <w:br/>
      </w:r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Давайте представим ситуацию. Включили гитару в источник сильного перегруза, будь то хоть усилитель, хоть отдельная педаль. И вот, гитара начинает гудеть, </w:t>
      </w:r>
      <w:proofErr w:type="spell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фонить</w:t>
      </w:r>
      <w:proofErr w:type="spell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, пищать и выдавать прочие прелести своей истинной натуры, что особенно ярко заметно у гитар с </w:t>
      </w:r>
      <w:proofErr w:type="spell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сингловыми</w:t>
      </w:r>
      <w:proofErr w:type="spell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звукоснимателями. Этот шум не так заметен при игре, но вот стоит заглушить струны и опять </w:t>
      </w:r>
      <w:proofErr w:type="gram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начинается….</w:t>
      </w:r>
      <w:proofErr w:type="gram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. Можно каждый раз выкручивать ручку громкости на </w:t>
      </w:r>
      <w:proofErr w:type="gram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гитаре</w:t>
      </w:r>
      <w:proofErr w:type="gram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когда она «молчит» но это не удобно, можно сделать так называемый «</w:t>
      </w:r>
      <w:proofErr w:type="spell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Killswitch</w:t>
      </w:r>
      <w:proofErr w:type="spell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» что немного облегчит задачу, но всё равно будет не удобно. И вот тут на помощь приходит пороговый </w:t>
      </w:r>
      <w:proofErr w:type="spell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шумоподавитель</w:t>
      </w:r>
      <w:proofErr w:type="spell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! Он заглушает </w:t>
      </w:r>
      <w:proofErr w:type="gram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звук</w:t>
      </w:r>
      <w:proofErr w:type="gram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когда гитарист ничего не играет и снова пропускает стоит только извлечь какую-нибудь ноту на гитаре. То есть этот прибор не фильтрует звук, отсеивая не нужный шум, он лишь полностью глушит сигнал когда гитарист не играет.</w:t>
      </w:r>
      <w:r w:rsidR="002718B8" w:rsidRPr="00492C41">
        <w:rPr>
          <w:rFonts w:ascii="Tahoma" w:hAnsi="Tahoma" w:cs="Tahoma"/>
          <w:color w:val="000000"/>
          <w:sz w:val="16"/>
          <w:szCs w:val="16"/>
        </w:rPr>
        <w:br/>
      </w:r>
      <w:r w:rsidR="002718B8" w:rsidRPr="00492C41">
        <w:rPr>
          <w:rFonts w:ascii="Tahoma" w:hAnsi="Tahoma" w:cs="Tahoma"/>
          <w:color w:val="000000"/>
          <w:sz w:val="16"/>
          <w:szCs w:val="16"/>
        </w:rPr>
        <w:br/>
      </w:r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На основе выше описанного будет проще понять смысл органов регулировки прибора. Ручка </w:t>
      </w:r>
      <w:proofErr w:type="spell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Threshold</w:t>
      </w:r>
      <w:proofErr w:type="spell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(буквальный перевод: порог) устанавливает тот максимальный уровень сигнала на входе прибора, при котором </w:t>
      </w:r>
      <w:proofErr w:type="spell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шумоподавитель</w:t>
      </w:r>
      <w:proofErr w:type="spell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«откроется», то есть полностью пропустит сигнал гитары через себя. При уменьшении уровня сигнала прибор опять закроется, исключая влияние всего, что включено до него на уровень шума. Ручка </w:t>
      </w:r>
      <w:proofErr w:type="spell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Decay</w:t>
      </w:r>
      <w:proofErr w:type="spell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выставляет время срабатывания прибора, то есть тот промежуток времени от момента, когда сигнал будет ниже </w:t>
      </w:r>
      <w:proofErr w:type="gram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уровня</w:t>
      </w:r>
      <w:proofErr w:type="gram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выставленного ручкой </w:t>
      </w:r>
      <w:proofErr w:type="spell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Threshold</w:t>
      </w:r>
      <w:proofErr w:type="spell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, до наступления «тишины». Полезность этого регулятора в том, чтоб иметь запас по продолжительности звучания(</w:t>
      </w:r>
      <w:proofErr w:type="spell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сустейну</w:t>
      </w:r>
      <w:proofErr w:type="spell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) не получая резкого обрывания звука, или на оборот резко обрывать </w:t>
      </w:r>
      <w:proofErr w:type="gramStart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звук</w:t>
      </w:r>
      <w:proofErr w:type="gramEnd"/>
      <w:r w:rsidR="002718B8"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когда его уровень приблизится к уровню «шума».</w:t>
      </w:r>
    </w:p>
    <w:p w:rsidR="00492C41" w:rsidRPr="00492C41" w:rsidRDefault="00492C41" w:rsidP="00492C41">
      <w:pPr>
        <w:jc w:val="both"/>
        <w:rPr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492C4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https://guitar-gear.ru/2016/noise-gate/</w:t>
      </w:r>
      <w:bookmarkStart w:id="0" w:name="_GoBack"/>
      <w:bookmarkEnd w:id="0"/>
    </w:p>
    <w:p w:rsidR="00135377" w:rsidRDefault="00135377" w:rsidP="00135377">
      <w:pPr>
        <w:jc w:val="center"/>
      </w:pPr>
      <w:r>
        <w:t>=2025=</w:t>
      </w:r>
    </w:p>
    <w:p w:rsidR="00327358" w:rsidRDefault="00135377" w:rsidP="00327358">
      <w:pPr>
        <w:pStyle w:val="1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bCs w:val="0"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br w:type="column"/>
      </w:r>
      <w:proofErr w:type="spellStart"/>
      <w:r w:rsidR="00327358" w:rsidRPr="00327358">
        <w:rPr>
          <w:rFonts w:ascii="Helvetica" w:hAnsi="Helvetica" w:cs="Helvetica"/>
          <w:bCs w:val="0"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Noise</w:t>
      </w:r>
      <w:proofErr w:type="spellEnd"/>
      <w:r w:rsidR="00327358" w:rsidRPr="00327358">
        <w:rPr>
          <w:rFonts w:ascii="Helvetica" w:hAnsi="Helvetica" w:cs="Helvetica"/>
          <w:bCs w:val="0"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327358" w:rsidRPr="00327358">
        <w:rPr>
          <w:rFonts w:ascii="Helvetica" w:hAnsi="Helvetica" w:cs="Helvetica"/>
          <w:bCs w:val="0"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Gate</w:t>
      </w:r>
      <w:proofErr w:type="spellEnd"/>
    </w:p>
    <w:p w:rsidR="00327358" w:rsidRDefault="00327358" w:rsidP="00327358">
      <w:pPr>
        <w:pStyle w:val="1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bCs w:val="0"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27358" w:rsidRDefault="00327358" w:rsidP="003273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67100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ложк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358" w:rsidRDefault="00327358" w:rsidP="00327358">
      <w:pPr>
        <w:jc w:val="center"/>
      </w:pPr>
    </w:p>
    <w:p w:rsidR="00327358" w:rsidRDefault="00327358" w:rsidP="00327358">
      <w:pPr>
        <w:jc w:val="center"/>
      </w:pPr>
    </w:p>
    <w:p w:rsidR="00327358" w:rsidRDefault="00327358" w:rsidP="00327358">
      <w:pPr>
        <w:jc w:val="center"/>
      </w:pPr>
    </w:p>
    <w:p w:rsidR="00135377" w:rsidRPr="00327358" w:rsidRDefault="00135377" w:rsidP="00327358">
      <w:pPr>
        <w:jc w:val="center"/>
      </w:pPr>
      <w:r>
        <w:t>=</w:t>
      </w:r>
      <w:r>
        <w:rPr>
          <w:lang w:val="en-US"/>
        </w:rPr>
        <w:t>GRECHA</w:t>
      </w:r>
      <w:r w:rsidRPr="00327358">
        <w:t xml:space="preserve"> 2025=</w:t>
      </w:r>
    </w:p>
    <w:p w:rsidR="00135377" w:rsidRPr="00327358" w:rsidRDefault="00135377" w:rsidP="00135377">
      <w:pPr>
        <w:jc w:val="center"/>
        <w:sectPr w:rsidR="00135377" w:rsidRPr="00327358" w:rsidSect="0013537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327358">
        <w:br w:type="column"/>
      </w:r>
    </w:p>
    <w:p w:rsidR="00135377" w:rsidRDefault="00BE5344" w:rsidP="0013537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729331" cy="6015353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2805" cy="601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5377">
        <w:br w:type="page"/>
      </w:r>
    </w:p>
    <w:p w:rsidR="00135377" w:rsidRDefault="00135377" w:rsidP="00135377">
      <w:pPr>
        <w:jc w:val="center"/>
        <w:sectPr w:rsidR="00135377" w:rsidSect="0013537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35377" w:rsidRDefault="00135377" w:rsidP="00135377">
      <w:pPr>
        <w:jc w:val="center"/>
      </w:pPr>
      <w:r>
        <w:lastRenderedPageBreak/>
        <w:t>-6-</w:t>
      </w:r>
    </w:p>
    <w:p w:rsidR="00275E8A" w:rsidRDefault="00275E8A" w:rsidP="00275E8A">
      <w:pPr>
        <w:jc w:val="center"/>
      </w:pPr>
      <w:r>
        <w:rPr>
          <w:noProof/>
          <w:lang w:eastAsia="ru-RU"/>
        </w:rPr>
        <w:drawing>
          <wp:inline distT="0" distB="0" distL="0" distR="0" wp14:anchorId="133CE9BD" wp14:editId="297D2670">
            <wp:extent cx="4410311" cy="5018568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4187" cy="502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E8A" w:rsidRDefault="00275E8A" w:rsidP="00135377">
      <w:pPr>
        <w:jc w:val="center"/>
      </w:pPr>
    </w:p>
    <w:p w:rsidR="00135377" w:rsidRPr="00327358" w:rsidRDefault="00135377" w:rsidP="00135377">
      <w:pPr>
        <w:jc w:val="center"/>
      </w:pPr>
      <w:r>
        <w:t>=</w:t>
      </w:r>
      <w:r w:rsidR="00275E8A">
        <w:t>Печатная плата со стороны деталей</w:t>
      </w:r>
      <w:r w:rsidRPr="00327358">
        <w:t>=</w:t>
      </w:r>
    </w:p>
    <w:p w:rsidR="00135377" w:rsidRDefault="00135377" w:rsidP="00135377">
      <w:pPr>
        <w:jc w:val="center"/>
      </w:pPr>
      <w:r>
        <w:br w:type="column"/>
      </w:r>
      <w:r>
        <w:lastRenderedPageBreak/>
        <w:t>-3-</w:t>
      </w:r>
    </w:p>
    <w:p w:rsidR="00E43C28" w:rsidRPr="00217F5F" w:rsidRDefault="00E43C28" w:rsidP="00E43C28">
      <w:pPr>
        <w:rPr>
          <w:b/>
        </w:rPr>
      </w:pPr>
      <w:r w:rsidRPr="00217F5F">
        <w:rPr>
          <w:b/>
        </w:rPr>
        <w:t>Конденсаторы:</w:t>
      </w:r>
    </w:p>
    <w:p w:rsidR="00E43C28" w:rsidRDefault="00E43C28" w:rsidP="00E43C28">
      <w:r>
        <w:t>100мкФ х 16в(электролит) – 1шт.</w:t>
      </w:r>
    </w:p>
    <w:p w:rsidR="00E43C28" w:rsidRDefault="00E43C28" w:rsidP="00E43C28">
      <w:r>
        <w:t>47мкФ х 16в(электролит) – 1шт.</w:t>
      </w:r>
    </w:p>
    <w:p w:rsidR="00E43C28" w:rsidRDefault="00E43C28" w:rsidP="00E43C28">
      <w:r>
        <w:t>10мкФ х 16в(электролит) – 1шт.</w:t>
      </w:r>
    </w:p>
    <w:p w:rsidR="00E43C28" w:rsidRDefault="00E43C28" w:rsidP="00E43C28">
      <w:r>
        <w:t>4,7мкФ х 16в(электролит) – 2шт.</w:t>
      </w:r>
    </w:p>
    <w:p w:rsidR="00E43C28" w:rsidRDefault="00E43C28" w:rsidP="00E43C28">
      <w:r>
        <w:t>1мкФ – 3шт. (один из них можно взять электролитический)</w:t>
      </w:r>
    </w:p>
    <w:p w:rsidR="00E43C28" w:rsidRDefault="00E43C28" w:rsidP="00E43C28">
      <w:r>
        <w:t>47н – 1шт.</w:t>
      </w:r>
    </w:p>
    <w:p w:rsidR="00E43C28" w:rsidRDefault="00E43C28" w:rsidP="00E43C28">
      <w:r>
        <w:t>22н – 2шт.</w:t>
      </w:r>
    </w:p>
    <w:p w:rsidR="00E43C28" w:rsidRPr="00217F5F" w:rsidRDefault="00E43C28" w:rsidP="00E43C28">
      <w:pPr>
        <w:rPr>
          <w:b/>
        </w:rPr>
      </w:pPr>
      <w:r w:rsidRPr="00217F5F">
        <w:rPr>
          <w:b/>
        </w:rPr>
        <w:t>Микросхемы:</w:t>
      </w:r>
    </w:p>
    <w:p w:rsidR="00E43C28" w:rsidRDefault="00E43C28" w:rsidP="00E43C28">
      <w:r>
        <w:t>LM324 – 1шт</w:t>
      </w:r>
    </w:p>
    <w:p w:rsidR="00E43C28" w:rsidRPr="00217F5F" w:rsidRDefault="00E43C28" w:rsidP="00E43C28">
      <w:pPr>
        <w:rPr>
          <w:b/>
        </w:rPr>
      </w:pPr>
      <w:r w:rsidRPr="00217F5F">
        <w:rPr>
          <w:b/>
        </w:rPr>
        <w:t>Транзисторы:</w:t>
      </w:r>
    </w:p>
    <w:p w:rsidR="00E43C28" w:rsidRDefault="00E43C28" w:rsidP="00E43C28">
      <w:r>
        <w:t>КТ3102 (BC547) – 2шт</w:t>
      </w:r>
    </w:p>
    <w:p w:rsidR="00E43C28" w:rsidRDefault="00E43C28" w:rsidP="00E43C28">
      <w:r>
        <w:t>КП303 (J201) – 1шт</w:t>
      </w:r>
    </w:p>
    <w:p w:rsidR="00E43C28" w:rsidRPr="00217F5F" w:rsidRDefault="00E43C28" w:rsidP="00E43C28">
      <w:pPr>
        <w:rPr>
          <w:b/>
        </w:rPr>
      </w:pPr>
      <w:r w:rsidRPr="00217F5F">
        <w:rPr>
          <w:b/>
        </w:rPr>
        <w:t>Диоды и стабилитроны:</w:t>
      </w:r>
    </w:p>
    <w:p w:rsidR="00E43C28" w:rsidRDefault="00E43C28" w:rsidP="00E43C28">
      <w:r>
        <w:t>1n4007 – 1шт (для защиты от не правильной распайки штекера блока питания)</w:t>
      </w:r>
    </w:p>
    <w:p w:rsidR="00E43C28" w:rsidRDefault="00E43C28" w:rsidP="00E43C28">
      <w:r>
        <w:t>1n4148 – 9шт</w:t>
      </w:r>
    </w:p>
    <w:p w:rsidR="00E43C28" w:rsidRDefault="00E43C28" w:rsidP="00E43C28">
      <w:r>
        <w:t>стабилитрон 5,1В (1N4733A) – 1шт</w:t>
      </w:r>
    </w:p>
    <w:p w:rsidR="00E9362C" w:rsidRDefault="00E43C28" w:rsidP="00E9362C">
      <w:r>
        <w:t>Светодиод – 1шт</w:t>
      </w:r>
    </w:p>
    <w:p w:rsidR="00E43C28" w:rsidRDefault="00E43C28" w:rsidP="00E9362C"/>
    <w:p w:rsidR="00E43C28" w:rsidRDefault="00E43C28" w:rsidP="00E9362C"/>
    <w:p w:rsidR="00E43C28" w:rsidRDefault="00E43C28" w:rsidP="00E9362C"/>
    <w:p w:rsidR="00135377" w:rsidRPr="0057749A" w:rsidRDefault="00135377" w:rsidP="00135377">
      <w:pPr>
        <w:jc w:val="center"/>
      </w:pPr>
      <w:r w:rsidRPr="0057749A">
        <w:t>=</w:t>
      </w:r>
      <w:r>
        <w:rPr>
          <w:lang w:val="en-US"/>
        </w:rPr>
        <w:t>GRECHA</w:t>
      </w:r>
      <w:r w:rsidRPr="0057749A">
        <w:t>=</w:t>
      </w:r>
    </w:p>
    <w:p w:rsidR="00135377" w:rsidRDefault="00135377" w:rsidP="00135377">
      <w:pPr>
        <w:jc w:val="center"/>
      </w:pPr>
      <w:r w:rsidRPr="0057749A">
        <w:br w:type="column"/>
      </w:r>
      <w:r w:rsidR="0057749A">
        <w:lastRenderedPageBreak/>
        <w:t>Печатная плата для ЛУТ</w:t>
      </w:r>
    </w:p>
    <w:p w:rsidR="00372ADD" w:rsidRDefault="00372ADD" w:rsidP="00135377">
      <w:pPr>
        <w:jc w:val="center"/>
      </w:pPr>
    </w:p>
    <w:p w:rsidR="00372ADD" w:rsidRDefault="00372ADD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36EB9AEA" wp14:editId="7DA94D54">
            <wp:extent cx="1828800" cy="20810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2172" cy="209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9A" w:rsidRDefault="0057749A" w:rsidP="00372ADD">
      <w:pPr>
        <w:jc w:val="center"/>
        <w:rPr>
          <w:color w:val="FF0000"/>
        </w:rPr>
      </w:pPr>
      <w:r>
        <w:br w:type="column"/>
      </w:r>
    </w:p>
    <w:p w:rsidR="0057749A" w:rsidRDefault="0057749A" w:rsidP="00135377">
      <w:pPr>
        <w:jc w:val="center"/>
      </w:pPr>
      <w:r>
        <w:rPr>
          <w:color w:val="FF0000"/>
        </w:rPr>
        <w:br w:type="column"/>
      </w:r>
      <w:r>
        <w:lastRenderedPageBreak/>
        <w:t>Печатная плата для проверки</w:t>
      </w:r>
    </w:p>
    <w:p w:rsidR="0057749A" w:rsidRDefault="0057749A" w:rsidP="00135377">
      <w:pPr>
        <w:jc w:val="center"/>
      </w:pPr>
      <w:r>
        <w:t>Вид со стороны дорожек</w:t>
      </w:r>
    </w:p>
    <w:p w:rsidR="00372ADD" w:rsidRDefault="00372ADD" w:rsidP="00135377">
      <w:pPr>
        <w:jc w:val="center"/>
      </w:pPr>
    </w:p>
    <w:p w:rsidR="00372ADD" w:rsidRDefault="00372ADD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1D300819" wp14:editId="4542BBB6">
            <wp:extent cx="1836000" cy="208800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9A" w:rsidRPr="0057749A" w:rsidRDefault="0057749A" w:rsidP="00135377">
      <w:pPr>
        <w:jc w:val="center"/>
        <w:rPr>
          <w:sz w:val="48"/>
          <w:szCs w:val="48"/>
        </w:rPr>
      </w:pPr>
      <w:r>
        <w:br w:type="column"/>
      </w:r>
    </w:p>
    <w:p w:rsidR="00135377" w:rsidRPr="00135377" w:rsidRDefault="00135377" w:rsidP="00135377">
      <w:pPr>
        <w:jc w:val="center"/>
      </w:pPr>
    </w:p>
    <w:sectPr w:rsidR="00135377" w:rsidRPr="00135377" w:rsidSect="00135377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77"/>
    <w:rsid w:val="00135377"/>
    <w:rsid w:val="002718B8"/>
    <w:rsid w:val="00275E8A"/>
    <w:rsid w:val="00327358"/>
    <w:rsid w:val="00372ADD"/>
    <w:rsid w:val="00492C41"/>
    <w:rsid w:val="004A191C"/>
    <w:rsid w:val="0057749A"/>
    <w:rsid w:val="00BE5344"/>
    <w:rsid w:val="00E43C28"/>
    <w:rsid w:val="00E9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4CDD"/>
  <w15:chartTrackingRefBased/>
  <w15:docId w15:val="{C89AE203-2499-4279-B018-32BF5D5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7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3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6E950-B68C-4BB3-9D17-5DC1549B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</dc:creator>
  <cp:keywords/>
  <dc:description/>
  <cp:lastModifiedBy>малеван</cp:lastModifiedBy>
  <cp:revision>7</cp:revision>
  <dcterms:created xsi:type="dcterms:W3CDTF">2025-06-21T06:55:00Z</dcterms:created>
  <dcterms:modified xsi:type="dcterms:W3CDTF">2025-06-21T07:19:00Z</dcterms:modified>
</cp:coreProperties>
</file>